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5" w:type="dxa"/>
        <w:tblLook w:val="04A0" w:firstRow="1" w:lastRow="0" w:firstColumn="1" w:lastColumn="0" w:noHBand="0" w:noVBand="1"/>
      </w:tblPr>
      <w:tblGrid>
        <w:gridCol w:w="1557"/>
        <w:gridCol w:w="7443"/>
      </w:tblGrid>
      <w:tr w:rsidR="006A1B57" w:rsidRPr="00C00D83" w14:paraId="614D97F7" w14:textId="77777777" w:rsidTr="001C369A">
        <w:trPr>
          <w:trHeight w:val="1206"/>
        </w:trPr>
        <w:tc>
          <w:tcPr>
            <w:tcW w:w="1557" w:type="dxa"/>
            <w:tcBorders>
              <w:top w:val="nil"/>
              <w:left w:val="nil"/>
              <w:bottom w:val="nil"/>
              <w:right w:val="nil"/>
            </w:tcBorders>
          </w:tcPr>
          <w:p w14:paraId="1BE5C5A9" w14:textId="77777777" w:rsidR="006A1B57" w:rsidRPr="00C00D83" w:rsidRDefault="006A1B57" w:rsidP="001C369A">
            <w:pPr>
              <w:jc w:val="center"/>
              <w:rPr>
                <w:lang w:val="tr-TR"/>
              </w:rPr>
            </w:pPr>
            <w:r w:rsidRPr="00C00D83">
              <w:rPr>
                <w:rFonts w:eastAsia="Times New Roman" w:cs="Times New Roman"/>
                <w:noProof/>
              </w:rPr>
              <w:drawing>
                <wp:inline distT="0" distB="0" distL="0" distR="0" wp14:anchorId="25B03C9C" wp14:editId="7511FDBE">
                  <wp:extent cx="779107" cy="779107"/>
                  <wp:effectExtent l="0" t="0" r="8890" b="8890"/>
                  <wp:docPr id="5" name="Picture 5" descr="http://ww1.emu.edu.tr/emu_v1/media/assets/images/logo/emu-d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emu.edu.tr/emu_v1/media/assets/images/logo/emu-dau-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415" cy="797415"/>
                          </a:xfrm>
                          <a:prstGeom prst="rect">
                            <a:avLst/>
                          </a:prstGeom>
                          <a:noFill/>
                          <a:ln>
                            <a:noFill/>
                          </a:ln>
                        </pic:spPr>
                      </pic:pic>
                    </a:graphicData>
                  </a:graphic>
                </wp:inline>
              </w:drawing>
            </w:r>
          </w:p>
        </w:tc>
        <w:tc>
          <w:tcPr>
            <w:tcW w:w="7443" w:type="dxa"/>
            <w:tcBorders>
              <w:top w:val="nil"/>
              <w:left w:val="nil"/>
              <w:bottom w:val="nil"/>
              <w:right w:val="nil"/>
            </w:tcBorders>
          </w:tcPr>
          <w:p w14:paraId="58DCA6B4" w14:textId="77777777" w:rsidR="006A1B57" w:rsidRPr="00C00D83" w:rsidRDefault="006A1B57" w:rsidP="001C369A">
            <w:pPr>
              <w:tabs>
                <w:tab w:val="left" w:pos="4491"/>
              </w:tabs>
              <w:rPr>
                <w:lang w:val="tr-TR"/>
              </w:rPr>
            </w:pPr>
            <w:r w:rsidRPr="00C00D83">
              <w:rPr>
                <w:lang w:val="tr-TR"/>
              </w:rPr>
              <w:tab/>
            </w:r>
          </w:p>
          <w:p w14:paraId="23F43E14" w14:textId="0D3FD14B" w:rsidR="006A1B57" w:rsidRPr="00C00D83" w:rsidRDefault="000C420C" w:rsidP="001C369A">
            <w:pPr>
              <w:rPr>
                <w:b/>
                <w:sz w:val="36"/>
                <w:lang w:val="tr-TR"/>
              </w:rPr>
            </w:pPr>
            <w:r>
              <w:rPr>
                <w:b/>
                <w:sz w:val="36"/>
                <w:lang w:val="tr-TR"/>
              </w:rPr>
              <w:t>Eastern Mediterranean University</w:t>
            </w:r>
          </w:p>
          <w:p w14:paraId="6BFE5450" w14:textId="12000672" w:rsidR="006A1B57" w:rsidRPr="00C00D83" w:rsidRDefault="000C420C" w:rsidP="001C369A">
            <w:pPr>
              <w:rPr>
                <w:b/>
                <w:sz w:val="36"/>
                <w:lang w:val="tr-TR"/>
              </w:rPr>
            </w:pPr>
            <w:r>
              <w:rPr>
                <w:b/>
                <w:sz w:val="36"/>
                <w:lang w:val="tr-TR"/>
              </w:rPr>
              <w:t>Publication and Research Ethic</w:t>
            </w:r>
            <w:r w:rsidR="00803DFA">
              <w:rPr>
                <w:b/>
                <w:sz w:val="36"/>
                <w:lang w:val="tr-TR"/>
              </w:rPr>
              <w:t>s</w:t>
            </w:r>
            <w:r>
              <w:rPr>
                <w:b/>
                <w:sz w:val="36"/>
                <w:lang w:val="tr-TR"/>
              </w:rPr>
              <w:t xml:space="preserve"> Board</w:t>
            </w:r>
          </w:p>
          <w:p w14:paraId="16F5731B" w14:textId="33BA7096" w:rsidR="006A1B57" w:rsidRPr="00C00D83" w:rsidRDefault="00BF494F" w:rsidP="00455D79">
            <w:pPr>
              <w:jc w:val="right"/>
              <w:rPr>
                <w:sz w:val="16"/>
                <w:szCs w:val="16"/>
                <w:lang w:val="tr-TR"/>
              </w:rPr>
            </w:pPr>
            <w:hyperlink r:id="rId10" w:history="1">
              <w:r w:rsidR="006A1B57" w:rsidRPr="00C00D83">
                <w:rPr>
                  <w:rStyle w:val="Hyperlink"/>
                  <w:b/>
                  <w:sz w:val="16"/>
                  <w:szCs w:val="16"/>
                  <w:lang w:val="tr-TR"/>
                </w:rPr>
                <w:t>bayek@emu.edu.tr</w:t>
              </w:r>
            </w:hyperlink>
            <w:bookmarkStart w:id="0" w:name="_GoBack"/>
            <w:bookmarkEnd w:id="0"/>
          </w:p>
        </w:tc>
      </w:tr>
    </w:tbl>
    <w:p w14:paraId="78CBD1AB" w14:textId="77777777" w:rsidR="00DB001B" w:rsidRPr="00C00D83" w:rsidRDefault="00BF494F"/>
    <w:p w14:paraId="3E377F63" w14:textId="71ED4324" w:rsidR="006A1B57" w:rsidRPr="00C00D83" w:rsidRDefault="000C420C" w:rsidP="006A1B57">
      <w:pPr>
        <w:spacing w:line="276" w:lineRule="auto"/>
        <w:jc w:val="center"/>
        <w:rPr>
          <w:rFonts w:ascii="Arial" w:hAnsi="Arial" w:cs="Arial"/>
          <w:b/>
          <w:sz w:val="20"/>
          <w:szCs w:val="20"/>
          <w:lang w:val="tr-TR"/>
        </w:rPr>
      </w:pPr>
      <w:r>
        <w:rPr>
          <w:rFonts w:ascii="Arial" w:hAnsi="Arial" w:cs="Arial"/>
          <w:b/>
          <w:sz w:val="20"/>
          <w:szCs w:val="20"/>
          <w:lang w:val="tr-TR"/>
        </w:rPr>
        <w:t>APPLICATION GUIDE</w:t>
      </w:r>
    </w:p>
    <w:p w14:paraId="721ED2F3" w14:textId="77777777" w:rsidR="006A1B57" w:rsidRPr="00C00D83" w:rsidRDefault="006A1B57" w:rsidP="006A1B57">
      <w:pPr>
        <w:spacing w:line="276" w:lineRule="auto"/>
        <w:rPr>
          <w:rFonts w:ascii="Arial" w:hAnsi="Arial" w:cs="Arial"/>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A1B57" w:rsidRPr="006A1B57" w14:paraId="5F3A7564" w14:textId="77777777" w:rsidTr="7BE7D5F1">
        <w:tc>
          <w:tcPr>
            <w:tcW w:w="9496" w:type="dxa"/>
            <w:shd w:val="clear" w:color="auto" w:fill="auto"/>
          </w:tcPr>
          <w:p w14:paraId="238FBA40" w14:textId="77777777" w:rsidR="006A1B57" w:rsidRPr="00C00D83" w:rsidRDefault="006A1B57" w:rsidP="001C369A">
            <w:pPr>
              <w:spacing w:line="276" w:lineRule="auto"/>
              <w:jc w:val="both"/>
              <w:rPr>
                <w:rFonts w:ascii="Arial" w:hAnsi="Arial" w:cs="Arial"/>
                <w:lang w:val="tr-TR"/>
              </w:rPr>
            </w:pPr>
          </w:p>
          <w:p w14:paraId="385DD90C" w14:textId="75E9889A" w:rsidR="00F875F6" w:rsidRPr="00C00D83" w:rsidRDefault="00F875F6" w:rsidP="00F875F6">
            <w:pPr>
              <w:spacing w:before="240" w:after="240" w:line="276" w:lineRule="auto"/>
              <w:jc w:val="both"/>
              <w:rPr>
                <w:rFonts w:ascii="Arial" w:hAnsi="Arial" w:cs="Arial"/>
              </w:rPr>
            </w:pPr>
            <w:r w:rsidRPr="00C00D83">
              <w:rPr>
                <w:rFonts w:ascii="Arial" w:hAnsi="Arial" w:cs="Arial"/>
              </w:rPr>
              <w:t xml:space="preserve">1) </w:t>
            </w:r>
            <w:r w:rsidR="00A155D9">
              <w:rPr>
                <w:rFonts w:ascii="Arial" w:hAnsi="Arial" w:cs="Arial"/>
              </w:rPr>
              <w:t xml:space="preserve">Research and Publication Ethics Board </w:t>
            </w:r>
            <w:r w:rsidRPr="00C00D83">
              <w:rPr>
                <w:rFonts w:ascii="Arial" w:hAnsi="Arial" w:cs="Arial"/>
              </w:rPr>
              <w:t>(</w:t>
            </w:r>
            <w:r w:rsidR="00F20DE1">
              <w:rPr>
                <w:rFonts w:ascii="Arial" w:hAnsi="Arial" w:cs="Arial"/>
              </w:rPr>
              <w:t>R.P.E.B</w:t>
            </w:r>
            <w:r w:rsidRPr="00C00D83">
              <w:rPr>
                <w:rFonts w:ascii="Arial" w:hAnsi="Arial" w:cs="Arial"/>
              </w:rPr>
              <w:t xml:space="preserve">.), </w:t>
            </w:r>
            <w:r w:rsidR="00A155D9">
              <w:rPr>
                <w:rFonts w:ascii="Arial" w:hAnsi="Arial" w:cs="Arial"/>
              </w:rPr>
              <w:t>functions within Eastern Mediterranean University (EMU)</w:t>
            </w:r>
            <w:r w:rsidRPr="00C00D83">
              <w:rPr>
                <w:rFonts w:ascii="Arial" w:hAnsi="Arial" w:cs="Arial"/>
              </w:rPr>
              <w:t xml:space="preserve"> </w:t>
            </w:r>
            <w:r w:rsidR="00A155D9">
              <w:rPr>
                <w:rFonts w:ascii="Arial" w:hAnsi="Arial" w:cs="Arial"/>
              </w:rPr>
              <w:t xml:space="preserve">Research and Publication Ethics </w:t>
            </w:r>
            <w:r w:rsidR="00CC51CE">
              <w:rPr>
                <w:rFonts w:ascii="Arial" w:hAnsi="Arial" w:cs="Arial"/>
              </w:rPr>
              <w:t>Regulations</w:t>
            </w:r>
            <w:r w:rsidR="00A155D9">
              <w:rPr>
                <w:rFonts w:ascii="Arial" w:hAnsi="Arial" w:cs="Arial"/>
              </w:rPr>
              <w:t xml:space="preserve"> and Global Ethics Regulations. </w:t>
            </w:r>
          </w:p>
          <w:p w14:paraId="0D822E91" w14:textId="705D71A4" w:rsidR="00F875F6" w:rsidRPr="00C00D83" w:rsidRDefault="7BE7D5F1" w:rsidP="00F875F6">
            <w:pPr>
              <w:spacing w:before="240" w:after="240" w:line="276" w:lineRule="auto"/>
              <w:jc w:val="both"/>
              <w:rPr>
                <w:rFonts w:ascii="Arial" w:hAnsi="Arial" w:cs="Arial"/>
              </w:rPr>
            </w:pPr>
            <w:r w:rsidRPr="00C00D83">
              <w:rPr>
                <w:rFonts w:ascii="Arial" w:eastAsia="Arial" w:hAnsi="Arial" w:cs="Arial"/>
              </w:rPr>
              <w:t xml:space="preserve">2) </w:t>
            </w:r>
            <w:r w:rsidR="00E63825">
              <w:rPr>
                <w:rFonts w:ascii="Arial" w:eastAsia="Arial" w:hAnsi="Arial" w:cs="Arial"/>
              </w:rPr>
              <w:t xml:space="preserve">The Board can only conduct evaluations for studies that are planned to be done in the future. Retrospective applications for studies where data has already been collected cannot be made. Ethics Board meets regularly, however; it would be appropriate to apply </w:t>
            </w:r>
            <w:r w:rsidR="00E63825" w:rsidRPr="00E63825">
              <w:rPr>
                <w:rFonts w:ascii="Arial" w:eastAsia="Arial" w:hAnsi="Arial" w:cs="Arial"/>
                <w:u w:val="single"/>
              </w:rPr>
              <w:t>at least 2 months before</w:t>
            </w:r>
            <w:r w:rsidR="00E63825">
              <w:rPr>
                <w:rFonts w:ascii="Arial" w:eastAsia="Arial" w:hAnsi="Arial" w:cs="Arial"/>
              </w:rPr>
              <w:t xml:space="preserve"> the data collection date considering that evaluation and delivering the result to the applicant may take up to 2 months after sending the application letter. </w:t>
            </w:r>
            <w:r w:rsidR="0034367E">
              <w:rPr>
                <w:rFonts w:ascii="Arial" w:eastAsia="Arial" w:hAnsi="Arial" w:cs="Arial"/>
              </w:rPr>
              <w:t xml:space="preserve">Hence this rule, if the data collection is stated to have already started when the Board is reviewing the folder, the application will not be taken into consideration and will be returned. </w:t>
            </w:r>
          </w:p>
          <w:p w14:paraId="5F10405E" w14:textId="45F84600" w:rsidR="00F875F6" w:rsidRPr="00C00D83" w:rsidRDefault="7BE7D5F1" w:rsidP="00F875F6">
            <w:pPr>
              <w:spacing w:line="276" w:lineRule="auto"/>
              <w:jc w:val="both"/>
              <w:rPr>
                <w:rFonts w:ascii="Arial" w:hAnsi="Arial" w:cs="Arial"/>
              </w:rPr>
            </w:pPr>
            <w:r w:rsidRPr="00C00D83">
              <w:rPr>
                <w:rFonts w:ascii="Arial" w:eastAsia="Arial" w:hAnsi="Arial" w:cs="Arial"/>
              </w:rPr>
              <w:t xml:space="preserve">3) </w:t>
            </w:r>
            <w:r w:rsidR="0034367E">
              <w:rPr>
                <w:rFonts w:ascii="Arial" w:eastAsia="Arial" w:hAnsi="Arial" w:cs="Arial"/>
              </w:rPr>
              <w:t xml:space="preserve">All application made to </w:t>
            </w:r>
            <w:r w:rsidR="00574886">
              <w:rPr>
                <w:rFonts w:ascii="Arial" w:eastAsia="Arial" w:hAnsi="Arial" w:cs="Arial"/>
              </w:rPr>
              <w:t xml:space="preserve">R.P.E.B. </w:t>
            </w:r>
            <w:r w:rsidR="00CC51CE">
              <w:rPr>
                <w:rFonts w:ascii="Arial" w:eastAsia="Arial" w:hAnsi="Arial" w:cs="Arial"/>
              </w:rPr>
              <w:t xml:space="preserve">are evaluated within the </w:t>
            </w:r>
            <w:r w:rsidR="00CC51CE" w:rsidRPr="00CC51CE">
              <w:rPr>
                <w:rFonts w:ascii="Arial" w:eastAsia="Arial" w:hAnsi="Arial" w:cs="Arial"/>
                <w:color w:val="FF0000"/>
              </w:rPr>
              <w:t xml:space="preserve">privacy policy </w:t>
            </w:r>
            <w:r w:rsidR="00CC51CE">
              <w:rPr>
                <w:rFonts w:ascii="Arial" w:eastAsia="Arial" w:hAnsi="Arial" w:cs="Arial"/>
              </w:rPr>
              <w:t>stated in the EMU Research and Publication Ethics Regulations</w:t>
            </w:r>
            <w:r w:rsidRPr="00C00D83">
              <w:rPr>
                <w:rFonts w:ascii="Arial" w:eastAsia="Arial" w:hAnsi="Arial" w:cs="Arial"/>
              </w:rPr>
              <w:t>.</w:t>
            </w:r>
          </w:p>
          <w:p w14:paraId="7A12DFB0" w14:textId="77777777" w:rsidR="00F875F6" w:rsidRPr="00C00D83" w:rsidRDefault="00F875F6" w:rsidP="00F875F6">
            <w:pPr>
              <w:spacing w:line="276" w:lineRule="auto"/>
              <w:jc w:val="both"/>
              <w:rPr>
                <w:rFonts w:ascii="Arial" w:hAnsi="Arial" w:cs="Arial"/>
                <w:lang w:val="tr-TR"/>
              </w:rPr>
            </w:pPr>
          </w:p>
          <w:p w14:paraId="5BE8FA65" w14:textId="24B716D2" w:rsidR="006A1B57" w:rsidRPr="00C00D83" w:rsidRDefault="00F875F6" w:rsidP="001C369A">
            <w:pPr>
              <w:spacing w:line="276" w:lineRule="auto"/>
              <w:jc w:val="both"/>
              <w:rPr>
                <w:rFonts w:ascii="Arial" w:hAnsi="Arial" w:cs="Arial"/>
                <w:bCs/>
                <w:lang w:val="tr-TR"/>
              </w:rPr>
            </w:pPr>
            <w:r w:rsidRPr="00C00D83">
              <w:rPr>
                <w:rFonts w:ascii="Arial" w:hAnsi="Arial" w:cs="Arial"/>
                <w:bCs/>
                <w:lang w:val="tr-TR"/>
              </w:rPr>
              <w:t>4</w:t>
            </w:r>
            <w:r w:rsidR="006A1B57" w:rsidRPr="00C00D83">
              <w:rPr>
                <w:rFonts w:ascii="Arial" w:hAnsi="Arial" w:cs="Arial"/>
                <w:bCs/>
                <w:lang w:val="tr-TR"/>
              </w:rPr>
              <w:t xml:space="preserve">) </w:t>
            </w:r>
            <w:r w:rsidR="00F65C19">
              <w:rPr>
                <w:rFonts w:ascii="Arial" w:hAnsi="Arial" w:cs="Arial"/>
                <w:bCs/>
                <w:lang w:val="tr-TR"/>
              </w:rPr>
              <w:t xml:space="preserve">Questionnaire/scale, developing a scale, non-medical observation and document or data source review in addition to system-model development type studies are evaluated by this Board. </w:t>
            </w:r>
          </w:p>
          <w:p w14:paraId="13DAEA08" w14:textId="77777777" w:rsidR="006A1B57" w:rsidRPr="00C00D83" w:rsidRDefault="006A1B57" w:rsidP="001C369A">
            <w:pPr>
              <w:spacing w:line="276" w:lineRule="auto"/>
              <w:jc w:val="both"/>
              <w:rPr>
                <w:rFonts w:ascii="Arial" w:hAnsi="Arial" w:cs="Arial"/>
                <w:bCs/>
                <w:lang w:val="tr-TR"/>
              </w:rPr>
            </w:pPr>
          </w:p>
          <w:p w14:paraId="5050F99D" w14:textId="2B55BB04" w:rsidR="006A1B57" w:rsidRPr="00C00D83" w:rsidRDefault="7BE7D5F1" w:rsidP="001C369A">
            <w:pPr>
              <w:spacing w:line="276" w:lineRule="auto"/>
              <w:jc w:val="both"/>
              <w:rPr>
                <w:rFonts w:ascii="Arial" w:hAnsi="Arial" w:cs="Arial"/>
                <w:bCs/>
                <w:lang w:val="tr-TR"/>
              </w:rPr>
            </w:pPr>
            <w:r w:rsidRPr="00C00D83">
              <w:rPr>
                <w:rFonts w:ascii="Arial" w:eastAsia="Arial" w:hAnsi="Arial" w:cs="Arial"/>
                <w:lang w:val="tr-TR"/>
              </w:rPr>
              <w:t xml:space="preserve">5) </w:t>
            </w:r>
            <w:r w:rsidR="00C0621B">
              <w:rPr>
                <w:rFonts w:ascii="Arial" w:eastAsia="Arial" w:hAnsi="Arial" w:cs="Arial"/>
                <w:lang w:val="tr-TR"/>
              </w:rPr>
              <w:t>The type of studies listed below are outside the scope of this Board and should be presented to the “</w:t>
            </w:r>
            <w:r w:rsidR="00C0621B" w:rsidRPr="00C0621B">
              <w:rPr>
                <w:rFonts w:ascii="Arial" w:eastAsia="Arial" w:hAnsi="Arial" w:cs="Arial"/>
                <w:u w:val="single"/>
                <w:lang w:val="tr-TR"/>
              </w:rPr>
              <w:t>Health Sub-Ethics Board</w:t>
            </w:r>
            <w:r w:rsidR="00C0621B">
              <w:rPr>
                <w:rFonts w:ascii="Arial" w:eastAsia="Arial" w:hAnsi="Arial" w:cs="Arial"/>
                <w:lang w:val="tr-TR"/>
              </w:rPr>
              <w:t xml:space="preserve">” under R.P.E.B. </w:t>
            </w:r>
          </w:p>
          <w:p w14:paraId="4D84EB87" w14:textId="77777777" w:rsidR="006A1B57" w:rsidRPr="00C00D83" w:rsidRDefault="006A1B57" w:rsidP="001C369A">
            <w:pPr>
              <w:spacing w:line="276" w:lineRule="auto"/>
              <w:jc w:val="both"/>
              <w:rPr>
                <w:rFonts w:ascii="Arial" w:hAnsi="Arial" w:cs="Arial"/>
                <w:bCs/>
                <w:lang w:val="tr-TR"/>
              </w:rPr>
            </w:pPr>
          </w:p>
          <w:p w14:paraId="7F4C7EAB" w14:textId="1DE3A252" w:rsidR="006A1B57" w:rsidRPr="00C00D83" w:rsidRDefault="00C0621B" w:rsidP="001C369A">
            <w:pPr>
              <w:numPr>
                <w:ilvl w:val="0"/>
                <w:numId w:val="1"/>
              </w:numPr>
              <w:spacing w:line="276" w:lineRule="auto"/>
              <w:jc w:val="both"/>
              <w:rPr>
                <w:rFonts w:ascii="Arial" w:hAnsi="Arial" w:cs="Arial"/>
                <w:bCs/>
                <w:lang w:val="tr-TR"/>
              </w:rPr>
            </w:pPr>
            <w:r>
              <w:rPr>
                <w:rFonts w:ascii="Arial" w:hAnsi="Arial" w:cs="Arial"/>
                <w:bCs/>
                <w:lang w:val="tr-TR"/>
              </w:rPr>
              <w:t xml:space="preserve">All medical initiative/observational studies, </w:t>
            </w:r>
          </w:p>
          <w:p w14:paraId="34A46427" w14:textId="0B3B5FEC" w:rsidR="006A1B57" w:rsidRPr="00C00D83" w:rsidRDefault="00DD1F52" w:rsidP="001C369A">
            <w:pPr>
              <w:numPr>
                <w:ilvl w:val="0"/>
                <w:numId w:val="1"/>
              </w:numPr>
              <w:spacing w:line="276" w:lineRule="auto"/>
              <w:jc w:val="both"/>
              <w:rPr>
                <w:rFonts w:ascii="Arial" w:hAnsi="Arial" w:cs="Arial"/>
                <w:bCs/>
                <w:lang w:val="tr-TR"/>
              </w:rPr>
            </w:pPr>
            <w:r>
              <w:rPr>
                <w:rFonts w:ascii="Arial" w:hAnsi="Arial" w:cs="Arial"/>
                <w:bCs/>
                <w:lang w:val="tr-TR"/>
              </w:rPr>
              <w:t xml:space="preserve">Survey studies with patient samples, </w:t>
            </w:r>
          </w:p>
          <w:p w14:paraId="21A2F3BA" w14:textId="3027C6AE" w:rsidR="006A1B57" w:rsidRPr="00C00D83" w:rsidRDefault="0089340C" w:rsidP="001C369A">
            <w:pPr>
              <w:numPr>
                <w:ilvl w:val="0"/>
                <w:numId w:val="1"/>
              </w:numPr>
              <w:spacing w:line="276" w:lineRule="auto"/>
              <w:jc w:val="both"/>
              <w:rPr>
                <w:rFonts w:ascii="Arial" w:hAnsi="Arial" w:cs="Arial"/>
                <w:bCs/>
                <w:lang w:val="tr-TR"/>
              </w:rPr>
            </w:pPr>
            <w:r>
              <w:rPr>
                <w:rFonts w:ascii="Arial" w:hAnsi="Arial" w:cs="Arial"/>
                <w:bCs/>
                <w:lang w:val="tr-TR"/>
              </w:rPr>
              <w:t>Experimental studies with patient samples</w:t>
            </w:r>
            <w:r w:rsidR="006A1B57" w:rsidRPr="00C00D83">
              <w:rPr>
                <w:rFonts w:ascii="Arial" w:hAnsi="Arial" w:cs="Arial"/>
                <w:bCs/>
                <w:lang w:val="tr-TR"/>
              </w:rPr>
              <w:t xml:space="preserve">, </w:t>
            </w:r>
          </w:p>
          <w:p w14:paraId="036CEBF5" w14:textId="0EA784E4" w:rsidR="006A1B57" w:rsidRPr="00C00D83" w:rsidRDefault="0089340C" w:rsidP="001C369A">
            <w:pPr>
              <w:numPr>
                <w:ilvl w:val="0"/>
                <w:numId w:val="1"/>
              </w:numPr>
              <w:spacing w:line="276" w:lineRule="auto"/>
              <w:jc w:val="both"/>
              <w:rPr>
                <w:rFonts w:ascii="Arial" w:hAnsi="Arial" w:cs="Arial"/>
                <w:bCs/>
                <w:lang w:val="tr-TR"/>
              </w:rPr>
            </w:pPr>
            <w:r>
              <w:rPr>
                <w:rFonts w:ascii="Arial" w:hAnsi="Arial" w:cs="Arial"/>
                <w:bCs/>
                <w:lang w:val="tr-TR"/>
              </w:rPr>
              <w:t>Retrospective archive reviews such as document and video records</w:t>
            </w:r>
            <w:r w:rsidR="006A1B57" w:rsidRPr="00C00D83">
              <w:rPr>
                <w:rFonts w:ascii="Arial" w:hAnsi="Arial" w:cs="Arial"/>
                <w:bCs/>
                <w:lang w:val="tr-TR"/>
              </w:rPr>
              <w:t xml:space="preserve">, </w:t>
            </w:r>
          </w:p>
          <w:p w14:paraId="04A4D120" w14:textId="50D6D99F" w:rsidR="006A1B57" w:rsidRPr="00C00D83" w:rsidRDefault="00D1300E" w:rsidP="001C369A">
            <w:pPr>
              <w:numPr>
                <w:ilvl w:val="0"/>
                <w:numId w:val="1"/>
              </w:numPr>
              <w:spacing w:line="276" w:lineRule="auto"/>
              <w:jc w:val="both"/>
              <w:rPr>
                <w:rFonts w:ascii="Arial" w:hAnsi="Arial" w:cs="Arial"/>
                <w:bCs/>
                <w:lang w:val="tr-TR"/>
              </w:rPr>
            </w:pPr>
            <w:r>
              <w:rPr>
                <w:rFonts w:ascii="Arial" w:hAnsi="Arial" w:cs="Arial"/>
                <w:bCs/>
                <w:lang w:val="tr-TR"/>
              </w:rPr>
              <w:t xml:space="preserve">Studies </w:t>
            </w:r>
            <w:r w:rsidR="00C80B2A">
              <w:rPr>
                <w:rFonts w:ascii="Arial" w:hAnsi="Arial" w:cs="Arial"/>
                <w:bCs/>
                <w:lang w:val="tr-TR"/>
              </w:rPr>
              <w:t>which</w:t>
            </w:r>
            <w:r>
              <w:rPr>
                <w:rFonts w:ascii="Arial" w:hAnsi="Arial" w:cs="Arial"/>
                <w:bCs/>
                <w:lang w:val="tr-TR"/>
              </w:rPr>
              <w:t xml:space="preserve"> will be done with biochemical, microbiological, pathological and radiological collection materials such as blood, urine, tissue, radiological images or materials collected from routine medical exams, workups, tests and treatment processes in addition to cell or tissue culture studies</w:t>
            </w:r>
            <w:r w:rsidR="006A1B57" w:rsidRPr="00C00D83">
              <w:rPr>
                <w:rFonts w:ascii="Arial" w:hAnsi="Arial" w:cs="Arial"/>
                <w:bCs/>
                <w:lang w:val="tr-TR"/>
              </w:rPr>
              <w:t>,</w:t>
            </w:r>
          </w:p>
          <w:p w14:paraId="41F7782A" w14:textId="5E7B21A4" w:rsidR="006A1B57" w:rsidRPr="00C00D83" w:rsidRDefault="00C80B2A" w:rsidP="001C369A">
            <w:pPr>
              <w:numPr>
                <w:ilvl w:val="0"/>
                <w:numId w:val="1"/>
              </w:numPr>
              <w:spacing w:line="276" w:lineRule="auto"/>
              <w:jc w:val="both"/>
              <w:rPr>
                <w:rFonts w:ascii="Arial" w:hAnsi="Arial" w:cs="Arial"/>
                <w:bCs/>
                <w:lang w:val="tr-TR"/>
              </w:rPr>
            </w:pPr>
            <w:r>
              <w:rPr>
                <w:rFonts w:ascii="Arial" w:hAnsi="Arial" w:cs="Arial"/>
                <w:bCs/>
                <w:lang w:val="tr-TR"/>
              </w:rPr>
              <w:t>Studies which will be done with genetic materials for diagnostic purposes and are excluded from genetic treatment clinic studies</w:t>
            </w:r>
            <w:r w:rsidR="006A1B57" w:rsidRPr="00C00D83">
              <w:rPr>
                <w:rFonts w:ascii="Arial" w:hAnsi="Arial" w:cs="Arial"/>
                <w:bCs/>
                <w:lang w:val="tr-TR"/>
              </w:rPr>
              <w:t xml:space="preserve">, </w:t>
            </w:r>
          </w:p>
          <w:p w14:paraId="4DC9BE4C" w14:textId="40F2EDF9" w:rsidR="006A1B57" w:rsidRPr="00C00D83" w:rsidRDefault="00C80B2A" w:rsidP="001C369A">
            <w:pPr>
              <w:numPr>
                <w:ilvl w:val="0"/>
                <w:numId w:val="1"/>
              </w:numPr>
              <w:spacing w:line="276" w:lineRule="auto"/>
              <w:jc w:val="both"/>
              <w:rPr>
                <w:rFonts w:ascii="Arial" w:hAnsi="Arial" w:cs="Arial"/>
                <w:bCs/>
                <w:lang w:val="tr-TR"/>
              </w:rPr>
            </w:pPr>
            <w:r>
              <w:rPr>
                <w:rFonts w:ascii="Arial" w:hAnsi="Arial" w:cs="Arial"/>
                <w:bCs/>
                <w:lang w:val="tr-TR"/>
              </w:rPr>
              <w:t>Studies to be conducted within nursing activities’ limits</w:t>
            </w:r>
            <w:r w:rsidR="006A1B57" w:rsidRPr="00C00D83">
              <w:rPr>
                <w:rFonts w:ascii="Arial" w:hAnsi="Arial" w:cs="Arial"/>
                <w:bCs/>
                <w:lang w:val="tr-TR"/>
              </w:rPr>
              <w:t xml:space="preserve">, </w:t>
            </w:r>
          </w:p>
          <w:p w14:paraId="4F9637AF" w14:textId="17C43D7C" w:rsidR="006A1B57" w:rsidRPr="00C00D83" w:rsidRDefault="00C80B2A" w:rsidP="001C369A">
            <w:pPr>
              <w:numPr>
                <w:ilvl w:val="0"/>
                <w:numId w:val="1"/>
              </w:numPr>
              <w:spacing w:line="276" w:lineRule="auto"/>
              <w:jc w:val="both"/>
              <w:rPr>
                <w:rFonts w:ascii="Arial" w:hAnsi="Arial" w:cs="Arial"/>
                <w:bCs/>
                <w:lang w:val="tr-TR"/>
              </w:rPr>
            </w:pPr>
            <w:r>
              <w:rPr>
                <w:rFonts w:ascii="Arial" w:hAnsi="Arial" w:cs="Arial"/>
                <w:bCs/>
                <w:lang w:val="tr-TR"/>
              </w:rPr>
              <w:t>Dietary studies</w:t>
            </w:r>
            <w:r w:rsidR="006A1B57" w:rsidRPr="00C00D83">
              <w:rPr>
                <w:rFonts w:ascii="Arial" w:hAnsi="Arial" w:cs="Arial"/>
                <w:bCs/>
                <w:lang w:val="tr-TR"/>
              </w:rPr>
              <w:t xml:space="preserve">, </w:t>
            </w:r>
          </w:p>
          <w:p w14:paraId="50E318C1" w14:textId="28E0411E" w:rsidR="006A1B57" w:rsidRPr="00C00D83" w:rsidRDefault="00C80B2A" w:rsidP="001C369A">
            <w:pPr>
              <w:numPr>
                <w:ilvl w:val="0"/>
                <w:numId w:val="1"/>
              </w:numPr>
              <w:spacing w:line="276" w:lineRule="auto"/>
              <w:jc w:val="both"/>
              <w:rPr>
                <w:rFonts w:ascii="Arial" w:hAnsi="Arial" w:cs="Arial"/>
                <w:bCs/>
                <w:lang w:val="tr-TR"/>
              </w:rPr>
            </w:pPr>
            <w:r>
              <w:rPr>
                <w:rFonts w:ascii="Arial" w:hAnsi="Arial" w:cs="Arial"/>
                <w:bCs/>
                <w:lang w:val="tr-TR"/>
              </w:rPr>
              <w:lastRenderedPageBreak/>
              <w:t>Studies related to body physiology such as exercise</w:t>
            </w:r>
            <w:r w:rsidR="006A1B57" w:rsidRPr="00C00D83">
              <w:rPr>
                <w:rFonts w:ascii="Arial" w:hAnsi="Arial" w:cs="Arial"/>
                <w:bCs/>
                <w:lang w:val="tr-TR"/>
              </w:rPr>
              <w:t>,</w:t>
            </w:r>
          </w:p>
          <w:p w14:paraId="33397855" w14:textId="29AD4FCF" w:rsidR="006A1B57" w:rsidRPr="00C00D83" w:rsidRDefault="00C80B2A" w:rsidP="001C369A">
            <w:pPr>
              <w:numPr>
                <w:ilvl w:val="0"/>
                <w:numId w:val="1"/>
              </w:numPr>
              <w:spacing w:line="276" w:lineRule="auto"/>
              <w:jc w:val="both"/>
              <w:rPr>
                <w:rFonts w:ascii="Arial" w:hAnsi="Arial" w:cs="Arial"/>
                <w:bCs/>
                <w:lang w:val="tr-TR"/>
              </w:rPr>
            </w:pPr>
            <w:r>
              <w:rPr>
                <w:rFonts w:ascii="Arial" w:hAnsi="Arial" w:cs="Arial"/>
                <w:bCs/>
                <w:lang w:val="tr-TR"/>
              </w:rPr>
              <w:t>Studies based on antropometric measurements</w:t>
            </w:r>
            <w:r w:rsidR="006A1B57" w:rsidRPr="00C00D83">
              <w:rPr>
                <w:rFonts w:ascii="Arial" w:hAnsi="Arial" w:cs="Arial"/>
                <w:bCs/>
                <w:lang w:val="tr-TR"/>
              </w:rPr>
              <w:t>.</w:t>
            </w:r>
          </w:p>
          <w:p w14:paraId="3ECA3503" w14:textId="3FE3447F" w:rsidR="006A1B57" w:rsidRPr="00C00D83" w:rsidRDefault="7BE7D5F1" w:rsidP="006A1B57">
            <w:pPr>
              <w:spacing w:before="240" w:after="240" w:line="276" w:lineRule="auto"/>
              <w:jc w:val="both"/>
              <w:rPr>
                <w:rFonts w:ascii="Arial" w:hAnsi="Arial" w:cs="Arial"/>
                <w:u w:val="single"/>
                <w:lang w:val="tr-TR"/>
              </w:rPr>
            </w:pPr>
            <w:r w:rsidRPr="00C00D83">
              <w:rPr>
                <w:rFonts w:ascii="Arial" w:eastAsia="Arial" w:hAnsi="Arial" w:cs="Arial"/>
                <w:lang w:val="tr-TR"/>
              </w:rPr>
              <w:t xml:space="preserve">6) </w:t>
            </w:r>
            <w:r w:rsidR="00542089">
              <w:rPr>
                <w:rFonts w:ascii="Arial" w:eastAsia="Arial" w:hAnsi="Arial" w:cs="Arial"/>
                <w:lang w:val="tr-TR"/>
              </w:rPr>
              <w:t xml:space="preserve">Applications within EMU should be delivered via the Rector’s Office by the Dean’s Offices, </w:t>
            </w:r>
            <w:r w:rsidR="00B61E0B">
              <w:rPr>
                <w:rFonts w:ascii="Arial" w:eastAsia="Arial" w:hAnsi="Arial" w:cs="Arial"/>
                <w:lang w:val="tr-TR"/>
              </w:rPr>
              <w:t xml:space="preserve">Institute (thesis or postgraduate student projects) or School Directorates. Application from outside EMU should be made directly to the EMU Rector’s Office via official correspondence. </w:t>
            </w:r>
          </w:p>
          <w:p w14:paraId="6E608FA6" w14:textId="69C7E031" w:rsidR="006A1B57" w:rsidRPr="00C00D83" w:rsidRDefault="7BE7D5F1" w:rsidP="006A1B57">
            <w:pPr>
              <w:spacing w:before="240" w:after="240" w:line="276" w:lineRule="auto"/>
              <w:jc w:val="both"/>
              <w:rPr>
                <w:rFonts w:ascii="Arial" w:hAnsi="Arial" w:cs="Arial"/>
                <w:lang w:val="tr-TR"/>
              </w:rPr>
            </w:pPr>
            <w:r w:rsidRPr="00C00D83">
              <w:rPr>
                <w:rFonts w:ascii="Arial" w:eastAsia="Arial" w:hAnsi="Arial" w:cs="Arial"/>
                <w:lang w:val="tr-TR"/>
              </w:rPr>
              <w:t xml:space="preserve">7) </w:t>
            </w:r>
            <w:r w:rsidR="00B61E0B">
              <w:rPr>
                <w:rFonts w:ascii="Arial" w:eastAsia="Arial" w:hAnsi="Arial" w:cs="Arial"/>
                <w:lang w:val="tr-TR"/>
              </w:rPr>
              <w:t xml:space="preserve">Each page of the Application Forms and appendices should be signed by the main researcher. </w:t>
            </w:r>
          </w:p>
          <w:p w14:paraId="276D4AD5" w14:textId="01909597" w:rsidR="00CC67A2" w:rsidRDefault="00CC67A2" w:rsidP="00CC67A2">
            <w:pPr>
              <w:spacing w:line="264" w:lineRule="auto"/>
              <w:rPr>
                <w:rFonts w:ascii="Arial" w:hAnsi="Arial" w:cs="Arial"/>
                <w:iCs/>
              </w:rPr>
            </w:pPr>
            <w:r w:rsidRPr="00C00D83">
              <w:rPr>
                <w:rFonts w:ascii="Arial" w:hAnsi="Arial" w:cs="Arial"/>
                <w:lang w:val="tr-TR"/>
              </w:rPr>
              <w:t>8)</w:t>
            </w:r>
            <w:r w:rsidRPr="00C00D83">
              <w:rPr>
                <w:rFonts w:ascii="Arial" w:hAnsi="Arial" w:cs="Arial"/>
                <w:iCs/>
              </w:rPr>
              <w:t xml:space="preserve"> </w:t>
            </w:r>
            <w:r w:rsidR="00626583">
              <w:rPr>
                <w:rFonts w:ascii="Arial" w:hAnsi="Arial" w:cs="Arial"/>
                <w:iCs/>
              </w:rPr>
              <w:t>In cases where Voluntary Participation Form is needed, the information/factors that should be inclu</w:t>
            </w:r>
            <w:r w:rsidR="00803DFA">
              <w:rPr>
                <w:rFonts w:ascii="Arial" w:hAnsi="Arial" w:cs="Arial"/>
                <w:iCs/>
              </w:rPr>
              <w:t>ded in the form are as follows:</w:t>
            </w:r>
          </w:p>
          <w:p w14:paraId="22C771BD" w14:textId="77777777" w:rsidR="00803DFA" w:rsidRPr="00C00D83" w:rsidRDefault="00803DFA" w:rsidP="00CC67A2">
            <w:pPr>
              <w:spacing w:line="264" w:lineRule="auto"/>
              <w:rPr>
                <w:rFonts w:ascii="Arial" w:hAnsi="Arial" w:cs="Arial"/>
                <w:iCs/>
              </w:rPr>
            </w:pPr>
          </w:p>
          <w:p w14:paraId="26DC8667" w14:textId="0A071550" w:rsidR="00CC67A2" w:rsidRPr="00C00D83" w:rsidRDefault="00500AC3"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A language which can be understood by the targeted participants should be used. </w:t>
            </w:r>
          </w:p>
          <w:p w14:paraId="751CD9A8" w14:textId="60EB3C95" w:rsidR="00CC67A2" w:rsidRPr="00C00D83" w:rsidRDefault="00500AC3"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If the research is a thesis study, the name of the supervisor must be stated. </w:t>
            </w:r>
          </w:p>
          <w:p w14:paraId="6ED703BB" w14:textId="382F6A8F" w:rsidR="00CC67A2" w:rsidRPr="00C00D83" w:rsidRDefault="00500AC3"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The aim of the study should be explained in general terms. </w:t>
            </w:r>
          </w:p>
          <w:p w14:paraId="49B706F5" w14:textId="40ADE72D" w:rsidR="00CC67A2" w:rsidRPr="00C00D83" w:rsidRDefault="00500AC3" w:rsidP="7BE7D5F1">
            <w:pPr>
              <w:pStyle w:val="ListParagraph"/>
              <w:numPr>
                <w:ilvl w:val="0"/>
                <w:numId w:val="6"/>
              </w:numPr>
              <w:spacing w:line="264" w:lineRule="auto"/>
              <w:ind w:left="873" w:hanging="284"/>
              <w:rPr>
                <w:rFonts w:ascii="Arial" w:eastAsia="Arial" w:hAnsi="Arial" w:cs="Arial"/>
              </w:rPr>
            </w:pPr>
            <w:r>
              <w:rPr>
                <w:rFonts w:ascii="Arial" w:eastAsia="Arial" w:hAnsi="Arial" w:cs="Arial"/>
              </w:rPr>
              <w:t xml:space="preserve">In case of studies requiring permission from the involved organizations or institutions, the received permission should be mentioned. </w:t>
            </w:r>
          </w:p>
          <w:p w14:paraId="0D92BFBF" w14:textId="7E64854C" w:rsidR="00CC67A2" w:rsidRPr="00C00D83" w:rsidRDefault="00661806" w:rsidP="7BE7D5F1">
            <w:pPr>
              <w:pStyle w:val="ListParagraph"/>
              <w:numPr>
                <w:ilvl w:val="0"/>
                <w:numId w:val="6"/>
              </w:numPr>
              <w:spacing w:line="264" w:lineRule="auto"/>
              <w:ind w:left="873" w:hanging="284"/>
              <w:rPr>
                <w:rFonts w:ascii="Arial" w:eastAsia="Arial" w:hAnsi="Arial" w:cs="Arial"/>
              </w:rPr>
            </w:pPr>
            <w:r>
              <w:rPr>
                <w:rFonts w:ascii="Arial" w:eastAsia="Arial" w:hAnsi="Arial" w:cs="Arial"/>
              </w:rPr>
              <w:t xml:space="preserve">It should be stated that the study is on voluntary basis and the right to participate or not exists. </w:t>
            </w:r>
          </w:p>
          <w:p w14:paraId="51D2B497" w14:textId="2D63BD00" w:rsidR="00CC67A2" w:rsidRPr="00C00D83" w:rsidRDefault="00525003"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It should be stated that participants can leave the study any time after participating and this would not bring any liability to them. </w:t>
            </w:r>
          </w:p>
          <w:p w14:paraId="1B66D328" w14:textId="0611D4ED" w:rsidR="00CC67A2" w:rsidRPr="00C00D83" w:rsidRDefault="00525003"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The possible risks, sense of discomfort, adverse effects should be clearly stated. It should be explained that participants can leave the study when they feel discomfort and help to remove discomfort will be provided. </w:t>
            </w:r>
          </w:p>
          <w:p w14:paraId="52BF7840" w14:textId="7A232261" w:rsidR="00CC67A2" w:rsidRPr="00C00D83" w:rsidRDefault="00525003"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Limits relevant to confidentiality (personal information, who and how the data will be shared with) should be explained. </w:t>
            </w:r>
          </w:p>
          <w:p w14:paraId="16751D79" w14:textId="7534A50E" w:rsidR="00CC67A2" w:rsidRPr="00C00D83" w:rsidRDefault="004D1288"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Other questions which may arise typically from the participants should be answered and should be highlighted that they should not hesitate to ask any questions before providing consent. Additionally, it should be stated that participants can contact the researcher via phone or e-mail and ask any </w:t>
            </w:r>
            <w:r w:rsidR="0053145F">
              <w:rPr>
                <w:rFonts w:ascii="Arial" w:hAnsi="Arial" w:cs="Arial"/>
                <w:iCs/>
              </w:rPr>
              <w:t>questions or</w:t>
            </w:r>
            <w:r>
              <w:rPr>
                <w:rFonts w:ascii="Arial" w:hAnsi="Arial" w:cs="Arial"/>
                <w:iCs/>
              </w:rPr>
              <w:t xml:space="preserve"> inquire about the findings once the study is completed. </w:t>
            </w:r>
          </w:p>
          <w:p w14:paraId="25F865DA" w14:textId="403E1A85" w:rsidR="00CC67A2" w:rsidRPr="00C00D83" w:rsidRDefault="00281F0D"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If the study will be conducted with children under the age of 18 or adults without the capacity to consent, approval must be taken from the legal guardians of these individuals. </w:t>
            </w:r>
          </w:p>
          <w:p w14:paraId="45682D31" w14:textId="41DC3036" w:rsidR="00CC67A2" w:rsidRPr="00C00D83" w:rsidRDefault="000759A2" w:rsidP="00CC67A2">
            <w:pPr>
              <w:pStyle w:val="ListParagraph"/>
              <w:numPr>
                <w:ilvl w:val="0"/>
                <w:numId w:val="6"/>
              </w:numPr>
              <w:spacing w:line="264" w:lineRule="auto"/>
              <w:ind w:left="873" w:hanging="284"/>
              <w:rPr>
                <w:rFonts w:ascii="Arial" w:hAnsi="Arial" w:cs="Arial"/>
                <w:iCs/>
              </w:rPr>
            </w:pPr>
            <w:r>
              <w:rPr>
                <w:rFonts w:ascii="Arial" w:hAnsi="Arial" w:cs="Arial"/>
                <w:iCs/>
              </w:rPr>
              <w:t xml:space="preserve">Written informed consent (Voluntary Participation Form) should be taken from the participants for studies involving natural observations and certain type of archive review. </w:t>
            </w:r>
          </w:p>
          <w:p w14:paraId="489A9834" w14:textId="184FE2FD" w:rsidR="00CC67A2" w:rsidRPr="00C00D83" w:rsidRDefault="00DF2397" w:rsidP="00CC67A2">
            <w:pPr>
              <w:pStyle w:val="ListParagraph"/>
              <w:numPr>
                <w:ilvl w:val="0"/>
                <w:numId w:val="6"/>
              </w:numPr>
              <w:spacing w:line="264" w:lineRule="auto"/>
              <w:ind w:left="873" w:hanging="284"/>
              <w:rPr>
                <w:rFonts w:ascii="Arial" w:hAnsi="Arial" w:cs="Arial"/>
                <w:iCs/>
              </w:rPr>
            </w:pPr>
            <w:r>
              <w:rPr>
                <w:rFonts w:ascii="Arial" w:hAnsi="Arial" w:cs="Arial"/>
                <w:iCs/>
              </w:rPr>
              <w:t>Factors that should be provided at the end of the Form;</w:t>
            </w:r>
          </w:p>
          <w:p w14:paraId="32745F3B" w14:textId="6408F98F" w:rsidR="00CC67A2" w:rsidRPr="00C00D83" w:rsidRDefault="00DF2397" w:rsidP="00BB260B">
            <w:pPr>
              <w:pStyle w:val="ListParagraph"/>
              <w:numPr>
                <w:ilvl w:val="0"/>
                <w:numId w:val="6"/>
              </w:numPr>
              <w:spacing w:line="264" w:lineRule="auto"/>
              <w:rPr>
                <w:rFonts w:ascii="Arial" w:hAnsi="Arial" w:cs="Arial"/>
                <w:iCs/>
              </w:rPr>
            </w:pPr>
            <w:r>
              <w:rPr>
                <w:rFonts w:ascii="Arial" w:hAnsi="Arial" w:cs="Arial"/>
                <w:iCs/>
              </w:rPr>
              <w:t>Date, Participants</w:t>
            </w:r>
            <w:r w:rsidR="00996CBD">
              <w:rPr>
                <w:rFonts w:ascii="Arial" w:hAnsi="Arial" w:cs="Arial"/>
                <w:iCs/>
              </w:rPr>
              <w:t>’</w:t>
            </w:r>
            <w:r>
              <w:rPr>
                <w:rFonts w:ascii="Arial" w:hAnsi="Arial" w:cs="Arial"/>
                <w:iCs/>
              </w:rPr>
              <w:t xml:space="preserve"> Name, Surname, Address, Phone, Signature </w:t>
            </w:r>
            <w:r w:rsidR="00CC67A2" w:rsidRPr="00C00D83">
              <w:rPr>
                <w:rFonts w:ascii="Arial" w:hAnsi="Arial" w:cs="Arial"/>
                <w:iCs/>
              </w:rPr>
              <w:t>[</w:t>
            </w:r>
            <w:r w:rsidR="00996CBD">
              <w:rPr>
                <w:rFonts w:ascii="Arial" w:hAnsi="Arial" w:cs="Arial"/>
                <w:iCs/>
              </w:rPr>
              <w:t>For studies where children and teenagers under the age of 18 are, name, surname and signature for the parent/guardian</w:t>
            </w:r>
            <w:r w:rsidR="00CC67A2" w:rsidRPr="00C00D83">
              <w:rPr>
                <w:rFonts w:ascii="Arial" w:hAnsi="Arial" w:cs="Arial"/>
                <w:iCs/>
              </w:rPr>
              <w:t xml:space="preserve">], </w:t>
            </w:r>
            <w:r w:rsidR="00996CBD">
              <w:rPr>
                <w:rFonts w:ascii="Arial" w:hAnsi="Arial" w:cs="Arial"/>
                <w:iCs/>
              </w:rPr>
              <w:t>Researchers’ Name, Surname, Address, Phone, e-mail, Signature</w:t>
            </w:r>
          </w:p>
          <w:p w14:paraId="0973D229" w14:textId="6C939197" w:rsidR="006A1B57" w:rsidRPr="00C00D83" w:rsidRDefault="00CC67A2" w:rsidP="006A1B57">
            <w:pPr>
              <w:spacing w:before="240" w:after="240" w:line="276" w:lineRule="auto"/>
              <w:jc w:val="both"/>
              <w:rPr>
                <w:rFonts w:ascii="Arial" w:hAnsi="Arial" w:cs="Arial"/>
              </w:rPr>
            </w:pPr>
            <w:r w:rsidRPr="00C00D83">
              <w:rPr>
                <w:rFonts w:ascii="Arial" w:hAnsi="Arial" w:cs="Arial"/>
              </w:rPr>
              <w:lastRenderedPageBreak/>
              <w:t>9</w:t>
            </w:r>
            <w:r w:rsidR="006A1B57" w:rsidRPr="00C00D83">
              <w:rPr>
                <w:rFonts w:ascii="Arial" w:hAnsi="Arial" w:cs="Arial"/>
              </w:rPr>
              <w:t xml:space="preserve">) </w:t>
            </w:r>
            <w:r w:rsidR="00DF2397">
              <w:rPr>
                <w:rFonts w:ascii="Arial" w:hAnsi="Arial" w:cs="Arial"/>
              </w:rPr>
              <w:t xml:space="preserve">Once the Application Form is filled, the documents should be checked based on the </w:t>
            </w:r>
            <w:r w:rsidR="00DF2397" w:rsidRPr="00DF2397">
              <w:rPr>
                <w:rFonts w:ascii="Arial" w:hAnsi="Arial" w:cs="Arial"/>
                <w:u w:val="single"/>
              </w:rPr>
              <w:t>Document Checklist</w:t>
            </w:r>
            <w:r w:rsidR="00DF2397">
              <w:rPr>
                <w:rFonts w:ascii="Arial" w:hAnsi="Arial" w:cs="Arial"/>
              </w:rPr>
              <w:t xml:space="preserve"> below and presented to the Board without any missing documents. </w:t>
            </w:r>
          </w:p>
          <w:p w14:paraId="21B3C734" w14:textId="461A8CC3" w:rsidR="005B536E" w:rsidRPr="00C00D83" w:rsidRDefault="000C420C" w:rsidP="005B536E">
            <w:pPr>
              <w:widowControl w:val="0"/>
              <w:autoSpaceDE w:val="0"/>
              <w:autoSpaceDN w:val="0"/>
              <w:adjustRightInd w:val="0"/>
              <w:ind w:left="851" w:right="111" w:hanging="371"/>
              <w:jc w:val="center"/>
              <w:rPr>
                <w:rFonts w:ascii="Arial" w:hAnsi="Arial" w:cs="Arial"/>
                <w:u w:val="single"/>
              </w:rPr>
            </w:pPr>
            <w:r>
              <w:rPr>
                <w:rFonts w:ascii="Arial" w:hAnsi="Arial" w:cs="Arial"/>
                <w:u w:val="single"/>
              </w:rPr>
              <w:t>DOCUMENT CHECKLIST</w:t>
            </w:r>
          </w:p>
          <w:p w14:paraId="08EDC865" w14:textId="1EA93C24" w:rsidR="005B536E" w:rsidRPr="00C00D83" w:rsidRDefault="005B536E" w:rsidP="005B536E">
            <w:pPr>
              <w:widowControl w:val="0"/>
              <w:autoSpaceDE w:val="0"/>
              <w:autoSpaceDN w:val="0"/>
              <w:adjustRightInd w:val="0"/>
              <w:ind w:left="851" w:right="111" w:hanging="371"/>
              <w:rPr>
                <w:rFonts w:ascii="Arial" w:hAnsi="Arial" w:cs="Arial"/>
              </w:rPr>
            </w:pPr>
          </w:p>
          <w:p w14:paraId="5FC0AD19" w14:textId="522F6549" w:rsidR="005B536E" w:rsidRPr="00C00D83" w:rsidRDefault="005B536E" w:rsidP="005B536E">
            <w:pPr>
              <w:widowControl w:val="0"/>
              <w:autoSpaceDE w:val="0"/>
              <w:autoSpaceDN w:val="0"/>
              <w:adjustRightInd w:val="0"/>
              <w:ind w:left="851" w:right="111" w:hanging="371"/>
              <w:rPr>
                <w:rFonts w:ascii="Arial" w:hAnsi="Arial" w:cs="Arial"/>
              </w:rPr>
            </w:pPr>
            <w:r w:rsidRPr="00C00D83">
              <w:rPr>
                <w:rFonts w:ascii="Arial" w:hAnsi="Arial" w:cs="Arial"/>
              </w:rPr>
              <w:t>1.</w:t>
            </w:r>
            <w:r w:rsidRPr="00C00D83">
              <w:rPr>
                <w:rFonts w:ascii="Arial" w:hAnsi="Arial" w:cs="Arial"/>
              </w:rPr>
              <w:tab/>
            </w:r>
            <w:r w:rsidR="000C420C">
              <w:rPr>
                <w:rFonts w:ascii="Arial" w:hAnsi="Arial" w:cs="Arial"/>
              </w:rPr>
              <w:t>Updated Form should be used</w:t>
            </w:r>
            <w:r w:rsidRPr="00C00D83">
              <w:rPr>
                <w:rFonts w:ascii="Arial" w:hAnsi="Arial" w:cs="Arial"/>
              </w:rPr>
              <w:t xml:space="preserve">.   </w:t>
            </w:r>
          </w:p>
          <w:p w14:paraId="49531777" w14:textId="2A5B3957" w:rsidR="005B536E" w:rsidRPr="00C00D83" w:rsidRDefault="005B536E" w:rsidP="005B536E">
            <w:pPr>
              <w:widowControl w:val="0"/>
              <w:autoSpaceDE w:val="0"/>
              <w:autoSpaceDN w:val="0"/>
              <w:adjustRightInd w:val="0"/>
              <w:ind w:left="851" w:right="111" w:hanging="371"/>
              <w:rPr>
                <w:rFonts w:ascii="Arial" w:hAnsi="Arial" w:cs="Arial"/>
              </w:rPr>
            </w:pPr>
            <w:r w:rsidRPr="00C00D83">
              <w:rPr>
                <w:rFonts w:ascii="Arial" w:hAnsi="Arial" w:cs="Arial"/>
              </w:rPr>
              <w:t>2.</w:t>
            </w:r>
            <w:r w:rsidRPr="00C00D83">
              <w:rPr>
                <w:rFonts w:ascii="Arial" w:hAnsi="Arial" w:cs="Arial"/>
              </w:rPr>
              <w:tab/>
            </w:r>
            <w:r w:rsidR="000C420C">
              <w:rPr>
                <w:rFonts w:ascii="Arial" w:hAnsi="Arial" w:cs="Arial"/>
              </w:rPr>
              <w:t>Form should be typed and printed (hand-filled applications will not be accepted</w:t>
            </w:r>
            <w:r w:rsidRPr="00C00D83">
              <w:rPr>
                <w:rFonts w:ascii="Arial" w:hAnsi="Arial" w:cs="Arial"/>
              </w:rPr>
              <w:t>)</w:t>
            </w:r>
            <w:r w:rsidR="000C420C">
              <w:rPr>
                <w:rFonts w:ascii="Arial" w:hAnsi="Arial" w:cs="Arial"/>
              </w:rPr>
              <w:t>.</w:t>
            </w:r>
            <w:r w:rsidRPr="00C00D83">
              <w:rPr>
                <w:rFonts w:ascii="Arial" w:hAnsi="Arial" w:cs="Arial"/>
              </w:rPr>
              <w:t> </w:t>
            </w:r>
          </w:p>
          <w:p w14:paraId="17F0F47F" w14:textId="1C0ADBB3" w:rsidR="005B536E" w:rsidRPr="00C00D83" w:rsidRDefault="005B536E" w:rsidP="005B536E">
            <w:pPr>
              <w:widowControl w:val="0"/>
              <w:autoSpaceDE w:val="0"/>
              <w:autoSpaceDN w:val="0"/>
              <w:adjustRightInd w:val="0"/>
              <w:ind w:left="851" w:right="111" w:hanging="371"/>
              <w:rPr>
                <w:rFonts w:ascii="Arial" w:hAnsi="Arial" w:cs="Arial"/>
              </w:rPr>
            </w:pPr>
            <w:r w:rsidRPr="00C00D83">
              <w:rPr>
                <w:rFonts w:ascii="Arial" w:eastAsia="Arial" w:hAnsi="Arial" w:cs="Arial"/>
              </w:rPr>
              <w:t>3. </w:t>
            </w:r>
            <w:r w:rsidRPr="00C00D83">
              <w:rPr>
                <w:rFonts w:ascii="Arial" w:hAnsi="Arial" w:cs="Arial"/>
              </w:rPr>
              <w:tab/>
            </w:r>
            <w:r w:rsidR="006F5371">
              <w:rPr>
                <w:rFonts w:ascii="Arial" w:hAnsi="Arial" w:cs="Arial"/>
              </w:rPr>
              <w:t xml:space="preserve">The start date for Data Collection should be after the Board’s first meeting date. </w:t>
            </w:r>
          </w:p>
          <w:p w14:paraId="695069BA" w14:textId="7563D0BD" w:rsidR="005B536E" w:rsidRPr="00C00D83" w:rsidRDefault="005B536E" w:rsidP="005B536E">
            <w:pPr>
              <w:widowControl w:val="0"/>
              <w:autoSpaceDE w:val="0"/>
              <w:autoSpaceDN w:val="0"/>
              <w:adjustRightInd w:val="0"/>
              <w:ind w:left="851" w:right="111" w:hanging="371"/>
              <w:rPr>
                <w:rFonts w:ascii="Arial" w:hAnsi="Arial" w:cs="Arial"/>
              </w:rPr>
            </w:pPr>
            <w:r w:rsidRPr="00C00D83">
              <w:rPr>
                <w:rFonts w:ascii="Arial" w:hAnsi="Arial" w:cs="Arial"/>
              </w:rPr>
              <w:t>4. </w:t>
            </w:r>
            <w:r w:rsidRPr="00C00D83">
              <w:rPr>
                <w:rFonts w:ascii="Arial" w:hAnsi="Arial" w:cs="Arial"/>
              </w:rPr>
              <w:tab/>
            </w:r>
            <w:r w:rsidR="006F5371">
              <w:rPr>
                <w:rFonts w:ascii="Arial" w:hAnsi="Arial" w:cs="Arial"/>
              </w:rPr>
              <w:t xml:space="preserve">Voluntary Participation Form should be attached. </w:t>
            </w:r>
            <w:r w:rsidRPr="00C00D83">
              <w:rPr>
                <w:rFonts w:ascii="Arial" w:hAnsi="Arial" w:cs="Arial"/>
              </w:rPr>
              <w:t>(</w:t>
            </w:r>
            <w:r w:rsidR="006F5371">
              <w:rPr>
                <w:rFonts w:ascii="Arial" w:hAnsi="Arial" w:cs="Arial"/>
              </w:rPr>
              <w:t xml:space="preserve">Voluntary Participation form is not required for </w:t>
            </w:r>
            <w:r w:rsidR="00D44DFE">
              <w:rPr>
                <w:rFonts w:ascii="Arial" w:hAnsi="Arial" w:cs="Arial"/>
              </w:rPr>
              <w:t>studies that do</w:t>
            </w:r>
            <w:r w:rsidR="006F5371">
              <w:rPr>
                <w:rFonts w:ascii="Arial" w:hAnsi="Arial" w:cs="Arial"/>
              </w:rPr>
              <w:t xml:space="preserve"> not need Voluntary Participation Form as stated in the Application Form</w:t>
            </w:r>
            <w:r w:rsidRPr="00C00D83">
              <w:rPr>
                <w:rFonts w:ascii="Arial" w:hAnsi="Arial" w:cs="Arial"/>
              </w:rPr>
              <w:t>.)</w:t>
            </w:r>
          </w:p>
          <w:p w14:paraId="6F184DD9" w14:textId="4F99EA06" w:rsidR="005B536E" w:rsidRPr="00C00D83" w:rsidRDefault="7BE7D5F1" w:rsidP="005B536E">
            <w:pPr>
              <w:widowControl w:val="0"/>
              <w:autoSpaceDE w:val="0"/>
              <w:autoSpaceDN w:val="0"/>
              <w:adjustRightInd w:val="0"/>
              <w:ind w:left="851" w:right="111" w:hanging="371"/>
              <w:rPr>
                <w:rFonts w:ascii="Arial" w:hAnsi="Arial" w:cs="Arial"/>
              </w:rPr>
            </w:pPr>
            <w:r w:rsidRPr="00C00D83">
              <w:rPr>
                <w:rFonts w:ascii="Arial" w:eastAsia="Arial" w:hAnsi="Arial" w:cs="Arial"/>
              </w:rPr>
              <w:t>5.  </w:t>
            </w:r>
            <w:r w:rsidR="006F5371">
              <w:rPr>
                <w:rFonts w:ascii="Arial" w:eastAsia="Arial" w:hAnsi="Arial" w:cs="Arial"/>
              </w:rPr>
              <w:t xml:space="preserve">If available, all Questionnaires / Scales / Materials should be attached. </w:t>
            </w:r>
          </w:p>
          <w:p w14:paraId="6C469E5C" w14:textId="77777777" w:rsidR="006A1B57" w:rsidRDefault="005B536E" w:rsidP="00803DFA">
            <w:pPr>
              <w:ind w:left="851" w:right="111" w:hanging="371"/>
              <w:rPr>
                <w:rFonts w:ascii="Arial" w:hAnsi="Arial" w:cs="Arial"/>
              </w:rPr>
            </w:pPr>
            <w:r w:rsidRPr="00C00D83">
              <w:rPr>
                <w:rFonts w:ascii="Arial" w:hAnsi="Arial" w:cs="Arial"/>
              </w:rPr>
              <w:t>6.  </w:t>
            </w:r>
            <w:r w:rsidRPr="00C00D83">
              <w:rPr>
                <w:rFonts w:ascii="Arial" w:hAnsi="Arial" w:cs="Arial"/>
              </w:rPr>
              <w:tab/>
            </w:r>
            <w:r w:rsidR="006F5371">
              <w:rPr>
                <w:rFonts w:ascii="Arial" w:hAnsi="Arial" w:cs="Arial"/>
              </w:rPr>
              <w:t xml:space="preserve">Each page on the Application Form (including scale, questionnaire, etc. and all appendices) should be signed by the main researcher. </w:t>
            </w:r>
          </w:p>
          <w:p w14:paraId="21BCB362" w14:textId="586315C2" w:rsidR="00803DFA" w:rsidRPr="006A1B57" w:rsidRDefault="00803DFA" w:rsidP="00803DFA">
            <w:pPr>
              <w:ind w:right="111"/>
              <w:rPr>
                <w:rFonts w:ascii="Arial" w:hAnsi="Arial" w:cs="Arial"/>
              </w:rPr>
            </w:pPr>
          </w:p>
        </w:tc>
      </w:tr>
    </w:tbl>
    <w:p w14:paraId="60B65F68" w14:textId="77777777" w:rsidR="006A1B57" w:rsidRPr="00890EC2" w:rsidRDefault="006A1B57" w:rsidP="006A1B57">
      <w:pPr>
        <w:spacing w:line="276" w:lineRule="auto"/>
        <w:rPr>
          <w:rFonts w:ascii="Arial" w:hAnsi="Arial" w:cs="Arial"/>
          <w:b/>
          <w:sz w:val="20"/>
          <w:szCs w:val="20"/>
          <w:lang w:val="tr-TR"/>
        </w:rPr>
      </w:pPr>
    </w:p>
    <w:p w14:paraId="4F771011" w14:textId="77777777" w:rsidR="006A1B57" w:rsidRDefault="006A1B57"/>
    <w:sectPr w:rsidR="006A1B57" w:rsidSect="0041326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26610" w14:textId="77777777" w:rsidR="00BF494F" w:rsidRDefault="00BF494F" w:rsidP="00CF76B4">
      <w:r>
        <w:separator/>
      </w:r>
    </w:p>
  </w:endnote>
  <w:endnote w:type="continuationSeparator" w:id="0">
    <w:p w14:paraId="7428D454" w14:textId="77777777" w:rsidR="00BF494F" w:rsidRDefault="00BF494F" w:rsidP="00CF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3D7F" w14:textId="77777777" w:rsidR="00BF494F" w:rsidRDefault="00BF494F" w:rsidP="00CF76B4">
      <w:r>
        <w:separator/>
      </w:r>
    </w:p>
  </w:footnote>
  <w:footnote w:type="continuationSeparator" w:id="0">
    <w:p w14:paraId="375A5108" w14:textId="77777777" w:rsidR="00BF494F" w:rsidRDefault="00BF494F" w:rsidP="00CF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FA23" w14:textId="6EBC3F5A" w:rsidR="00CF76B4" w:rsidRPr="00F34462" w:rsidRDefault="000C420C" w:rsidP="00CF76B4">
    <w:pPr>
      <w:rPr>
        <w:b/>
        <w:sz w:val="13"/>
        <w:lang w:val="tr-TR"/>
      </w:rPr>
    </w:pPr>
    <w:r>
      <w:rPr>
        <w:b/>
        <w:sz w:val="13"/>
        <w:lang w:val="tr-TR"/>
      </w:rPr>
      <w:t>Eastern Mediterranean University</w:t>
    </w:r>
  </w:p>
  <w:p w14:paraId="4D2B6964" w14:textId="5016E424" w:rsidR="00CF76B4" w:rsidRPr="00CF76B4" w:rsidRDefault="000C420C" w:rsidP="00CF76B4">
    <w:pPr>
      <w:pStyle w:val="Header"/>
      <w:tabs>
        <w:tab w:val="clear" w:pos="4513"/>
        <w:tab w:val="clear" w:pos="9026"/>
        <w:tab w:val="left" w:pos="8155"/>
      </w:tabs>
      <w:rPr>
        <w:sz w:val="11"/>
      </w:rPr>
    </w:pPr>
    <w:r>
      <w:rPr>
        <w:b/>
        <w:sz w:val="13"/>
        <w:lang w:val="tr-TR"/>
      </w:rPr>
      <w:t>Research and Publication Ethics Board</w:t>
    </w:r>
    <w:r w:rsidR="00CF76B4">
      <w:rPr>
        <w:b/>
        <w:sz w:val="13"/>
        <w:lang w:val="tr-TR"/>
      </w:rPr>
      <w:t xml:space="preserve">                                                                                                                                                                                 </w:t>
    </w:r>
    <w:r>
      <w:rPr>
        <w:b/>
        <w:sz w:val="13"/>
        <w:lang w:val="tr-TR"/>
      </w:rPr>
      <w:t>Application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5CF2"/>
    <w:multiLevelType w:val="hybridMultilevel"/>
    <w:tmpl w:val="2B384F5A"/>
    <w:lvl w:ilvl="0" w:tplc="3CB66CB0">
      <w:start w:val="7"/>
      <w:numFmt w:val="bullet"/>
      <w:lvlText w:val="•"/>
      <w:lvlJc w:val="left"/>
      <w:pPr>
        <w:ind w:left="1800" w:hanging="360"/>
      </w:pPr>
      <w:rPr>
        <w:rFonts w:ascii="Times New Roman" w:eastAsiaTheme="minorHAnsi" w:hAnsi="Times New Roman" w:cs="Times New Roman" w:hint="default"/>
        <w:sz w:val="21"/>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3D2441E"/>
    <w:multiLevelType w:val="hybridMultilevel"/>
    <w:tmpl w:val="FE00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57C3E"/>
    <w:multiLevelType w:val="hybridMultilevel"/>
    <w:tmpl w:val="AF609E00"/>
    <w:lvl w:ilvl="0" w:tplc="51C699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904A3"/>
    <w:multiLevelType w:val="hybridMultilevel"/>
    <w:tmpl w:val="27BA70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D80DCF"/>
    <w:multiLevelType w:val="hybridMultilevel"/>
    <w:tmpl w:val="017A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57"/>
    <w:rsid w:val="0003253C"/>
    <w:rsid w:val="000759A2"/>
    <w:rsid w:val="000C420C"/>
    <w:rsid w:val="00102B7C"/>
    <w:rsid w:val="00281F0D"/>
    <w:rsid w:val="002B7D3C"/>
    <w:rsid w:val="002D4636"/>
    <w:rsid w:val="0034367E"/>
    <w:rsid w:val="003E6A48"/>
    <w:rsid w:val="003F7DE6"/>
    <w:rsid w:val="00413260"/>
    <w:rsid w:val="00455D79"/>
    <w:rsid w:val="00472411"/>
    <w:rsid w:val="004D1288"/>
    <w:rsid w:val="00500AC3"/>
    <w:rsid w:val="00525003"/>
    <w:rsid w:val="0053145F"/>
    <w:rsid w:val="00542089"/>
    <w:rsid w:val="00574886"/>
    <w:rsid w:val="005A643C"/>
    <w:rsid w:val="005B536E"/>
    <w:rsid w:val="00626583"/>
    <w:rsid w:val="00661806"/>
    <w:rsid w:val="006A1B57"/>
    <w:rsid w:val="006F5371"/>
    <w:rsid w:val="00786F47"/>
    <w:rsid w:val="007B46CD"/>
    <w:rsid w:val="007C4047"/>
    <w:rsid w:val="00803DFA"/>
    <w:rsid w:val="0089340C"/>
    <w:rsid w:val="008975EB"/>
    <w:rsid w:val="00971FD3"/>
    <w:rsid w:val="00996CBD"/>
    <w:rsid w:val="009A309A"/>
    <w:rsid w:val="009B41F4"/>
    <w:rsid w:val="009C179A"/>
    <w:rsid w:val="00A155D9"/>
    <w:rsid w:val="00AE73E1"/>
    <w:rsid w:val="00B3239F"/>
    <w:rsid w:val="00B61E0B"/>
    <w:rsid w:val="00B656F2"/>
    <w:rsid w:val="00BB260B"/>
    <w:rsid w:val="00BF494F"/>
    <w:rsid w:val="00C00D83"/>
    <w:rsid w:val="00C0621B"/>
    <w:rsid w:val="00C80B2A"/>
    <w:rsid w:val="00CC51CE"/>
    <w:rsid w:val="00CC67A2"/>
    <w:rsid w:val="00CF76B4"/>
    <w:rsid w:val="00D1300E"/>
    <w:rsid w:val="00D27B8F"/>
    <w:rsid w:val="00D44DFE"/>
    <w:rsid w:val="00D76CEE"/>
    <w:rsid w:val="00DD1F52"/>
    <w:rsid w:val="00DF2397"/>
    <w:rsid w:val="00E10321"/>
    <w:rsid w:val="00E46525"/>
    <w:rsid w:val="00E63825"/>
    <w:rsid w:val="00F20DE1"/>
    <w:rsid w:val="00F65C19"/>
    <w:rsid w:val="00F875F6"/>
    <w:rsid w:val="7BE7D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1B57"/>
    <w:rPr>
      <w:color w:val="0563C1" w:themeColor="hyperlink"/>
      <w:u w:val="single"/>
    </w:rPr>
  </w:style>
  <w:style w:type="paragraph" w:styleId="ListParagraph">
    <w:name w:val="List Paragraph"/>
    <w:basedOn w:val="Normal"/>
    <w:uiPriority w:val="34"/>
    <w:qFormat/>
    <w:rsid w:val="006A1B57"/>
    <w:pPr>
      <w:ind w:left="720"/>
      <w:contextualSpacing/>
    </w:pPr>
  </w:style>
  <w:style w:type="paragraph" w:styleId="Header">
    <w:name w:val="header"/>
    <w:basedOn w:val="Normal"/>
    <w:link w:val="HeaderChar"/>
    <w:uiPriority w:val="99"/>
    <w:unhideWhenUsed/>
    <w:rsid w:val="00CF76B4"/>
    <w:pPr>
      <w:tabs>
        <w:tab w:val="center" w:pos="4513"/>
        <w:tab w:val="right" w:pos="9026"/>
      </w:tabs>
    </w:pPr>
  </w:style>
  <w:style w:type="character" w:customStyle="1" w:styleId="HeaderChar">
    <w:name w:val="Header Char"/>
    <w:basedOn w:val="DefaultParagraphFont"/>
    <w:link w:val="Header"/>
    <w:uiPriority w:val="99"/>
    <w:rsid w:val="00CF76B4"/>
  </w:style>
  <w:style w:type="paragraph" w:styleId="Footer">
    <w:name w:val="footer"/>
    <w:basedOn w:val="Normal"/>
    <w:link w:val="FooterChar"/>
    <w:uiPriority w:val="99"/>
    <w:unhideWhenUsed/>
    <w:rsid w:val="00CF76B4"/>
    <w:pPr>
      <w:tabs>
        <w:tab w:val="center" w:pos="4513"/>
        <w:tab w:val="right" w:pos="9026"/>
      </w:tabs>
    </w:pPr>
  </w:style>
  <w:style w:type="character" w:customStyle="1" w:styleId="FooterChar">
    <w:name w:val="Footer Char"/>
    <w:basedOn w:val="DefaultParagraphFont"/>
    <w:link w:val="Footer"/>
    <w:uiPriority w:val="99"/>
    <w:rsid w:val="00CF76B4"/>
  </w:style>
  <w:style w:type="paragraph" w:styleId="BalloonText">
    <w:name w:val="Balloon Text"/>
    <w:basedOn w:val="Normal"/>
    <w:link w:val="BalloonTextChar"/>
    <w:uiPriority w:val="99"/>
    <w:semiHidden/>
    <w:unhideWhenUsed/>
    <w:rsid w:val="003E6A48"/>
    <w:rPr>
      <w:rFonts w:ascii="Tahoma" w:hAnsi="Tahoma" w:cs="Tahoma"/>
      <w:sz w:val="16"/>
      <w:szCs w:val="16"/>
    </w:rPr>
  </w:style>
  <w:style w:type="character" w:customStyle="1" w:styleId="BalloonTextChar">
    <w:name w:val="Balloon Text Char"/>
    <w:basedOn w:val="DefaultParagraphFont"/>
    <w:link w:val="BalloonText"/>
    <w:uiPriority w:val="99"/>
    <w:semiHidden/>
    <w:rsid w:val="003E6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1B57"/>
    <w:rPr>
      <w:color w:val="0563C1" w:themeColor="hyperlink"/>
      <w:u w:val="single"/>
    </w:rPr>
  </w:style>
  <w:style w:type="paragraph" w:styleId="ListParagraph">
    <w:name w:val="List Paragraph"/>
    <w:basedOn w:val="Normal"/>
    <w:uiPriority w:val="34"/>
    <w:qFormat/>
    <w:rsid w:val="006A1B57"/>
    <w:pPr>
      <w:ind w:left="720"/>
      <w:contextualSpacing/>
    </w:pPr>
  </w:style>
  <w:style w:type="paragraph" w:styleId="Header">
    <w:name w:val="header"/>
    <w:basedOn w:val="Normal"/>
    <w:link w:val="HeaderChar"/>
    <w:uiPriority w:val="99"/>
    <w:unhideWhenUsed/>
    <w:rsid w:val="00CF76B4"/>
    <w:pPr>
      <w:tabs>
        <w:tab w:val="center" w:pos="4513"/>
        <w:tab w:val="right" w:pos="9026"/>
      </w:tabs>
    </w:pPr>
  </w:style>
  <w:style w:type="character" w:customStyle="1" w:styleId="HeaderChar">
    <w:name w:val="Header Char"/>
    <w:basedOn w:val="DefaultParagraphFont"/>
    <w:link w:val="Header"/>
    <w:uiPriority w:val="99"/>
    <w:rsid w:val="00CF76B4"/>
  </w:style>
  <w:style w:type="paragraph" w:styleId="Footer">
    <w:name w:val="footer"/>
    <w:basedOn w:val="Normal"/>
    <w:link w:val="FooterChar"/>
    <w:uiPriority w:val="99"/>
    <w:unhideWhenUsed/>
    <w:rsid w:val="00CF76B4"/>
    <w:pPr>
      <w:tabs>
        <w:tab w:val="center" w:pos="4513"/>
        <w:tab w:val="right" w:pos="9026"/>
      </w:tabs>
    </w:pPr>
  </w:style>
  <w:style w:type="character" w:customStyle="1" w:styleId="FooterChar">
    <w:name w:val="Footer Char"/>
    <w:basedOn w:val="DefaultParagraphFont"/>
    <w:link w:val="Footer"/>
    <w:uiPriority w:val="99"/>
    <w:rsid w:val="00CF76B4"/>
  </w:style>
  <w:style w:type="paragraph" w:styleId="BalloonText">
    <w:name w:val="Balloon Text"/>
    <w:basedOn w:val="Normal"/>
    <w:link w:val="BalloonTextChar"/>
    <w:uiPriority w:val="99"/>
    <w:semiHidden/>
    <w:unhideWhenUsed/>
    <w:rsid w:val="003E6A48"/>
    <w:rPr>
      <w:rFonts w:ascii="Tahoma" w:hAnsi="Tahoma" w:cs="Tahoma"/>
      <w:sz w:val="16"/>
      <w:szCs w:val="16"/>
    </w:rPr>
  </w:style>
  <w:style w:type="character" w:customStyle="1" w:styleId="BalloonTextChar">
    <w:name w:val="Balloon Text Char"/>
    <w:basedOn w:val="DefaultParagraphFont"/>
    <w:link w:val="BalloonText"/>
    <w:uiPriority w:val="99"/>
    <w:semiHidden/>
    <w:rsid w:val="003E6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bayek@emu.edu.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2A3F6-A078-4AF3-9786-4B4582534EA1}"/>
</file>

<file path=customXml/itemProps2.xml><?xml version="1.0" encoding="utf-8"?>
<ds:datastoreItem xmlns:ds="http://schemas.openxmlformats.org/officeDocument/2006/customXml" ds:itemID="{847E99C1-DBA9-4020-AF42-A049C95181BC}"/>
</file>

<file path=customXml/itemProps3.xml><?xml version="1.0" encoding="utf-8"?>
<ds:datastoreItem xmlns:ds="http://schemas.openxmlformats.org/officeDocument/2006/customXml" ds:itemID="{5661ED02-B04E-463B-AA52-E7ADE779BF67}"/>
</file>

<file path=customXml/itemProps4.xml><?xml version="1.0" encoding="utf-8"?>
<ds:datastoreItem xmlns:ds="http://schemas.openxmlformats.org/officeDocument/2006/customXml" ds:itemID="{5F9D769A-C744-46A6-AFA5-F02E1B14E9B2}"/>
</file>

<file path=docProps/app.xml><?xml version="1.0" encoding="utf-8"?>
<Properties xmlns="http://schemas.openxmlformats.org/officeDocument/2006/extended-properties" xmlns:vt="http://schemas.openxmlformats.org/officeDocument/2006/docPropsVTypes">
  <Template>Normal</Template>
  <TotalTime>197</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26</cp:revision>
  <dcterms:created xsi:type="dcterms:W3CDTF">2016-12-01T06:44:00Z</dcterms:created>
  <dcterms:modified xsi:type="dcterms:W3CDTF">2017-01-30T07:01:00Z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